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22382" w14:textId="4BEAD13D" w:rsidR="008002EE" w:rsidRPr="00202663" w:rsidRDefault="00870D37" w:rsidP="00870D37">
      <w:pPr>
        <w:pStyle w:val="Florida1"/>
        <w:outlineLvl w:val="0"/>
        <w:rPr>
          <w:lang w:val="es-ES"/>
        </w:rPr>
      </w:pPr>
      <w:bookmarkStart w:id="0" w:name="_Toc156115680"/>
      <w:r w:rsidRPr="00202663">
        <w:rPr>
          <w:lang w:val="es-ES"/>
        </w:rPr>
        <w:t>T</w:t>
      </w:r>
      <w:r w:rsidR="008002EE" w:rsidRPr="00202663">
        <w:rPr>
          <w:lang w:val="es-ES"/>
        </w:rPr>
        <w:t>ransport</w:t>
      </w:r>
      <w:r w:rsidR="002C2803" w:rsidRPr="00202663">
        <w:rPr>
          <w:lang w:val="es-ES"/>
        </w:rPr>
        <w:t>e</w:t>
      </w:r>
      <w:r w:rsidR="008002EE" w:rsidRPr="00202663">
        <w:rPr>
          <w:lang w:val="es-ES"/>
        </w:rPr>
        <w:t xml:space="preserve">s </w:t>
      </w:r>
      <w:bookmarkEnd w:id="0"/>
      <w:r w:rsidR="002C2803" w:rsidRPr="00202663">
        <w:rPr>
          <w:lang w:val="es-ES"/>
        </w:rPr>
        <w:t>en Florida</w:t>
      </w:r>
    </w:p>
    <w:p w14:paraId="25922383" w14:textId="64F55677" w:rsidR="008002EE" w:rsidRPr="00202663" w:rsidRDefault="002C2803" w:rsidP="00870D37">
      <w:pPr>
        <w:pStyle w:val="Florida2"/>
        <w:outlineLvl w:val="0"/>
        <w:rPr>
          <w:lang w:val="es-ES"/>
        </w:rPr>
      </w:pPr>
      <w:bookmarkStart w:id="1" w:name="_Toc156115681"/>
      <w:r w:rsidRPr="00202663">
        <w:rPr>
          <w:lang w:val="es-ES"/>
        </w:rPr>
        <w:t>Desplazarse</w:t>
      </w:r>
      <w:r w:rsidR="008002EE" w:rsidRPr="00202663">
        <w:rPr>
          <w:lang w:val="es-ES"/>
        </w:rPr>
        <w:t xml:space="preserve"> en Florid</w:t>
      </w:r>
      <w:bookmarkEnd w:id="1"/>
      <w:r w:rsidRPr="00202663">
        <w:rPr>
          <w:lang w:val="es-ES"/>
        </w:rPr>
        <w:t>a</w:t>
      </w:r>
    </w:p>
    <w:p w14:paraId="25922384" w14:textId="5EEC02A0" w:rsidR="00E50841" w:rsidRPr="00202663" w:rsidRDefault="0086219D" w:rsidP="00870D37">
      <w:pPr>
        <w:pStyle w:val="Florida5"/>
        <w:rPr>
          <w:lang w:val="es-ES"/>
        </w:rPr>
      </w:pPr>
      <w:r w:rsidRPr="00202663">
        <w:rPr>
          <w:lang w:val="es-ES"/>
        </w:rPr>
        <w:t xml:space="preserve">Florida posee una red de medios de transporte diseñada para satisfacer las necesidades de sus cerca de 4.5 millones de habitantes, viajeros y empresas. </w:t>
      </w:r>
      <w:sdt>
        <w:sdtPr>
          <w:rPr>
            <w:lang w:val="es-ES"/>
          </w:rPr>
          <w:id w:val="17108222"/>
          <w:citation/>
        </w:sdtPr>
        <w:sdtEndPr/>
        <w:sdtContent>
          <w:r w:rsidR="008B25B4" w:rsidRPr="00202663">
            <w:rPr>
              <w:lang w:val="es-ES"/>
            </w:rPr>
            <w:fldChar w:fldCharType="begin"/>
          </w:r>
          <w:r w:rsidR="008B25B4" w:rsidRPr="00202663">
            <w:rPr>
              <w:lang w:val="es-ES"/>
            </w:rPr>
            <w:instrText xml:space="preserve"> CITATION LPerez \l 1036 </w:instrText>
          </w:r>
          <w:r w:rsidR="008B25B4" w:rsidRPr="00202663">
            <w:rPr>
              <w:lang w:val="es-ES"/>
            </w:rPr>
            <w:fldChar w:fldCharType="separate"/>
          </w:r>
          <w:r w:rsidR="0029592C" w:rsidRPr="00202663">
            <w:rPr>
              <w:noProof/>
              <w:lang w:val="es-ES"/>
            </w:rPr>
            <w:t>(L.Perez)</w:t>
          </w:r>
          <w:r w:rsidR="008B25B4" w:rsidRPr="00202663">
            <w:rPr>
              <w:noProof/>
              <w:lang w:val="es-ES"/>
            </w:rPr>
            <w:fldChar w:fldCharType="end"/>
          </w:r>
        </w:sdtContent>
      </w:sdt>
    </w:p>
    <w:p w14:paraId="25922385" w14:textId="3A079484" w:rsidR="008002EE" w:rsidRPr="00202663" w:rsidRDefault="008002EE" w:rsidP="00870D37">
      <w:pPr>
        <w:pStyle w:val="Florida3"/>
        <w:outlineLvl w:val="0"/>
        <w:rPr>
          <w:lang w:val="es-ES"/>
        </w:rPr>
      </w:pPr>
      <w:bookmarkStart w:id="2" w:name="_Toc156115682"/>
      <w:r w:rsidRPr="00202663">
        <w:rPr>
          <w:lang w:val="es-ES"/>
        </w:rPr>
        <w:t xml:space="preserve">En </w:t>
      </w:r>
      <w:bookmarkEnd w:id="2"/>
      <w:r w:rsidR="002C2803" w:rsidRPr="00202663">
        <w:rPr>
          <w:lang w:val="es-ES"/>
        </w:rPr>
        <w:t>coche de alquiler</w:t>
      </w:r>
    </w:p>
    <w:p w14:paraId="25922386" w14:textId="4BFF0CAF" w:rsidR="008002EE" w:rsidRPr="00202663" w:rsidRDefault="00202663" w:rsidP="00870D37">
      <w:pPr>
        <w:pStyle w:val="Florida4"/>
        <w:outlineLvl w:val="0"/>
        <w:rPr>
          <w:lang w:val="es-ES"/>
        </w:rPr>
      </w:pPr>
      <w:r>
        <w:rPr>
          <w:lang w:val="es-ES"/>
        </w:rPr>
        <w:t>¿Có</w:t>
      </w:r>
      <w:r w:rsidRPr="00202663">
        <w:rPr>
          <w:lang w:val="es-ES"/>
        </w:rPr>
        <w:t>mo alquilar el vehículo?</w:t>
      </w:r>
    </w:p>
    <w:p w14:paraId="25922388" w14:textId="101A9D3D" w:rsidR="008002EE" w:rsidRPr="00202663" w:rsidRDefault="0086219D">
      <w:pPr>
        <w:pStyle w:val="Florida5"/>
        <w:rPr>
          <w:lang w:val="es-ES"/>
        </w:rPr>
      </w:pPr>
      <w:r w:rsidRPr="00202663">
        <w:rPr>
          <w:lang w:val="es-ES"/>
        </w:rPr>
        <w:t>Si vas a llegar a Orlando en coche, las opciones son múltiples ya que la ciudad está muy bien comunicada gracias a estas carreteras: la Interstate 4, la Florida Turnpike, la Highway 528 (Bee Line Expressway), la Highway 408 (East-West Expressway) y la Highway 417 (Central Florida Greeneway), seleccionada como una de las diez mejores del país por la American Automobile Association. Empresas que prestan servicio de alquiler de Autos</w:t>
      </w:r>
      <w:r w:rsidR="008002EE" w:rsidRPr="00202663">
        <w:rPr>
          <w:lang w:val="es-ES"/>
        </w:rPr>
        <w:t>.</w:t>
      </w:r>
    </w:p>
    <w:p w14:paraId="25922389" w14:textId="18B96A2B" w:rsidR="008002EE" w:rsidRPr="00202663" w:rsidRDefault="008002EE" w:rsidP="00870D37">
      <w:pPr>
        <w:pStyle w:val="Florida4"/>
        <w:outlineLvl w:val="0"/>
        <w:rPr>
          <w:lang w:val="es-ES"/>
        </w:rPr>
      </w:pPr>
      <w:r w:rsidRPr="00202663">
        <w:rPr>
          <w:lang w:val="es-ES"/>
        </w:rPr>
        <w:t>Co</w:t>
      </w:r>
      <w:r w:rsidR="0086219D" w:rsidRPr="00202663">
        <w:rPr>
          <w:lang w:val="es-ES"/>
        </w:rPr>
        <w:t>ste</w:t>
      </w:r>
    </w:p>
    <w:p w14:paraId="2DEA3C78" w14:textId="77777777" w:rsidR="00585F13" w:rsidRPr="00202663" w:rsidRDefault="00585F13" w:rsidP="00585F13">
      <w:pPr>
        <w:jc w:val="both"/>
        <w:rPr>
          <w:rFonts w:ascii="Verdana" w:hAnsi="Verdana" w:cs="Arial"/>
          <w:lang w:val="es-ES"/>
        </w:rPr>
      </w:pPr>
      <w:r w:rsidRPr="00202663">
        <w:rPr>
          <w:rFonts w:ascii="Verdana" w:hAnsi="Verdana"/>
          <w:lang w:val="es-ES" w:eastAsia="en-US" w:bidi="en-US"/>
        </w:rPr>
        <w:t>Las compañías locales resultan, en general, más ventajosas para un alquiler de un solo día, mientras que las compañías nacionales o internacionales son preferibles para alquileres de una semana, en la modalidad de kilometraje ilimitado, con la condición de efectuar por lo menos 150 millas (240 km) por día</w:t>
      </w:r>
      <w:r w:rsidRPr="00202663">
        <w:rPr>
          <w:rFonts w:ascii="Verdana" w:hAnsi="Verdana" w:cs="Arial"/>
          <w:lang w:val="es-ES"/>
        </w:rPr>
        <w:t>.</w:t>
      </w:r>
    </w:p>
    <w:p w14:paraId="2592238B" w14:textId="63700A41" w:rsidR="008002EE" w:rsidRPr="00202663" w:rsidRDefault="00585F13" w:rsidP="00585F13">
      <w:pPr>
        <w:pStyle w:val="Florida5"/>
        <w:rPr>
          <w:lang w:val="es-ES"/>
        </w:rPr>
      </w:pPr>
      <w:r w:rsidRPr="00202663">
        <w:rPr>
          <w:lang w:val="es-ES" w:eastAsia="en-US" w:bidi="en-US"/>
        </w:rPr>
        <w:t xml:space="preserve">Las tarjetas de débito sirven de fianza (no siempre se exige pagar en efectivo). Las empresas internacionales de alquiler le ofrecerán, además, tarifas combinadas con algunos transportes aéreos y </w:t>
      </w:r>
      <w:r w:rsidR="00202663" w:rsidRPr="00202663">
        <w:rPr>
          <w:lang w:val="es-ES" w:eastAsia="en-US" w:bidi="en-US"/>
        </w:rPr>
        <w:t>hoteles,</w:t>
      </w:r>
      <w:r w:rsidRPr="00202663">
        <w:rPr>
          <w:lang w:val="es-ES" w:eastAsia="en-US" w:bidi="en-US"/>
        </w:rPr>
        <w:t xml:space="preserve"> así como carnets con bonos de descuentos diversos en Florida. En cualquier caso, calcule un mínimo de 150 $ para 7 días con kilometraje ilimitado. No dude en comparar los precios: la fuerte competencia favorece al consumidor</w:t>
      </w:r>
      <w:r w:rsidR="008002EE" w:rsidRPr="00202663">
        <w:rPr>
          <w:lang w:val="es-ES"/>
        </w:rPr>
        <w:t>.</w:t>
      </w:r>
    </w:p>
    <w:p w14:paraId="2592238C" w14:textId="77777777" w:rsidR="008002EE" w:rsidRPr="00202663" w:rsidRDefault="008002EE" w:rsidP="00870D37">
      <w:pPr>
        <w:pStyle w:val="Florida3"/>
        <w:outlineLvl w:val="0"/>
        <w:rPr>
          <w:lang w:val="es-ES"/>
        </w:rPr>
      </w:pPr>
      <w:bookmarkStart w:id="3" w:name="_Toc156115683"/>
      <w:r w:rsidRPr="00202663">
        <w:rPr>
          <w:lang w:val="es-ES"/>
        </w:rPr>
        <w:t>En autocar</w:t>
      </w:r>
      <w:bookmarkEnd w:id="3"/>
    </w:p>
    <w:p w14:paraId="2592238D" w14:textId="3C8C1011" w:rsidR="008002EE" w:rsidRPr="00202663" w:rsidRDefault="00585F13">
      <w:pPr>
        <w:pStyle w:val="Florida5"/>
        <w:rPr>
          <w:lang w:val="es-ES"/>
        </w:rPr>
      </w:pPr>
      <w:r w:rsidRPr="00202663">
        <w:rPr>
          <w:lang w:val="es-ES" w:eastAsia="en-US" w:bidi="en-US"/>
        </w:rPr>
        <w:t>Los desplazamientos en autocar son muy cómodos. La mayoría de las ciudades grandes están comunicadas por la compañía Greyhound. En las líneas de larga distancia, el equipamiento garantiza un confort moderno: aire acondicionado (recuerde llevar una chaqueta), asientos regulables, lavabos a bordo, etc. Es aconsejable etiquetar cuidadosamente las maletas y comprobar su registro: no estarán disponibles durante el viaje. La carga máxima permitida es de 69 kg (120 libras)</w:t>
      </w:r>
      <w:r w:rsidRPr="00202663">
        <w:rPr>
          <w:rFonts w:cs="Arial"/>
          <w:lang w:val="es-ES"/>
        </w:rPr>
        <w:t>. Las agencias de viajes están habilitadas para ofrecer información sobre las líneas regulares o los viajes organizados por la compañía, pero siempre puede dirigirse directamente a Greyhound en Europa</w:t>
      </w:r>
      <w:r w:rsidR="008002EE" w:rsidRPr="00202663">
        <w:rPr>
          <w:lang w:val="es-ES"/>
        </w:rPr>
        <w:t>.</w:t>
      </w:r>
    </w:p>
    <w:p w14:paraId="2592238E" w14:textId="61BA6B52" w:rsidR="008002EE" w:rsidRPr="00202663" w:rsidRDefault="00721832" w:rsidP="00870D37">
      <w:pPr>
        <w:pStyle w:val="Florida3"/>
        <w:outlineLvl w:val="0"/>
        <w:rPr>
          <w:lang w:val="es-ES"/>
        </w:rPr>
      </w:pPr>
      <w:bookmarkStart w:id="4" w:name="_Toc156115684"/>
      <w:r w:rsidRPr="00202663">
        <w:rPr>
          <w:lang w:val="es-ES"/>
        </w:rPr>
        <w:t>En tren</w:t>
      </w:r>
      <w:bookmarkEnd w:id="4"/>
    </w:p>
    <w:p w14:paraId="2592238F" w14:textId="413C0069" w:rsidR="00CD1A0B" w:rsidRPr="00202663" w:rsidRDefault="00CD1A0B">
      <w:pPr>
        <w:pStyle w:val="Florida5"/>
        <w:rPr>
          <w:lang w:val="es-ES"/>
        </w:rPr>
      </w:pPr>
      <w:r w:rsidRPr="00202663">
        <w:rPr>
          <w:lang w:val="es-ES"/>
        </w:rPr>
        <w:t xml:space="preserve">Si </w:t>
      </w:r>
      <w:r w:rsidR="00721832" w:rsidRPr="00202663">
        <w:rPr>
          <w:lang w:val="es-ES"/>
        </w:rPr>
        <w:t>tiene oportunidad, utilice los trenes americanos</w:t>
      </w:r>
      <w:r w:rsidRPr="00202663">
        <w:rPr>
          <w:lang w:val="es-ES"/>
        </w:rPr>
        <w:t xml:space="preserve">: </w:t>
      </w:r>
      <w:r w:rsidR="00721832" w:rsidRPr="00202663">
        <w:rPr>
          <w:lang w:val="es-ES"/>
        </w:rPr>
        <w:t xml:space="preserve">el precio de los billetes es superior al de los de autobús, pero </w:t>
      </w:r>
      <w:r w:rsidR="00E11137">
        <w:rPr>
          <w:lang w:val="es-ES"/>
        </w:rPr>
        <w:t>la</w:t>
      </w:r>
      <w:r w:rsidR="00721832" w:rsidRPr="00202663">
        <w:rPr>
          <w:lang w:val="es-ES"/>
        </w:rPr>
        <w:t xml:space="preserve"> comodidad que ofrecen es una ventaja considerable, sobre todo para los grandes trayectos</w:t>
      </w:r>
      <w:r w:rsidRPr="00202663">
        <w:rPr>
          <w:lang w:val="es-ES"/>
        </w:rPr>
        <w:t xml:space="preserve">. </w:t>
      </w:r>
      <w:r w:rsidR="00721832" w:rsidRPr="00202663">
        <w:rPr>
          <w:lang w:val="es-ES"/>
        </w:rPr>
        <w:t>Algunas compañía</w:t>
      </w:r>
      <w:r w:rsidR="0029592C" w:rsidRPr="00202663">
        <w:rPr>
          <w:lang w:val="es-ES"/>
        </w:rPr>
        <w:t xml:space="preserve">s ferroviarias ofrecen paquetes de billetes cuto coste varía dependiendo del </w:t>
      </w:r>
      <w:r w:rsidR="0029592C" w:rsidRPr="00202663">
        <w:rPr>
          <w:lang w:val="es-ES"/>
        </w:rPr>
        <w:lastRenderedPageBreak/>
        <w:t>trayecto y de la temporada</w:t>
      </w:r>
      <w:r w:rsidRPr="00202663">
        <w:rPr>
          <w:lang w:val="es-ES"/>
        </w:rPr>
        <w:t>.</w:t>
      </w:r>
    </w:p>
    <w:p w14:paraId="25922390" w14:textId="79884967" w:rsidR="008002EE" w:rsidRPr="00202663" w:rsidRDefault="0029592C">
      <w:pPr>
        <w:pStyle w:val="Florida5"/>
        <w:rPr>
          <w:lang w:val="es-ES"/>
        </w:rPr>
      </w:pPr>
      <w:r w:rsidRPr="00202663">
        <w:rPr>
          <w:lang w:val="es-ES"/>
        </w:rPr>
        <w:t>Existen más de veinte estaciones</w:t>
      </w:r>
      <w:r w:rsidR="008002EE" w:rsidRPr="00202663">
        <w:rPr>
          <w:lang w:val="es-ES"/>
        </w:rPr>
        <w:t xml:space="preserve"> AMTRAK d</w:t>
      </w:r>
      <w:r w:rsidRPr="00202663">
        <w:rPr>
          <w:lang w:val="es-ES"/>
        </w:rPr>
        <w:t>en todo el estado, entre ellas las de los grandes centros</w:t>
      </w:r>
      <w:r w:rsidR="008002EE" w:rsidRPr="00202663">
        <w:rPr>
          <w:lang w:val="es-ES"/>
        </w:rPr>
        <w:t xml:space="preserve">, Jacksonville, Orlando, West Palm Beach </w:t>
      </w:r>
      <w:r w:rsidRPr="00202663">
        <w:rPr>
          <w:lang w:val="es-ES"/>
        </w:rPr>
        <w:t>y</w:t>
      </w:r>
      <w:r w:rsidR="008002EE" w:rsidRPr="00202663">
        <w:rPr>
          <w:lang w:val="es-ES"/>
        </w:rPr>
        <w:t xml:space="preserve"> Miami. </w:t>
      </w:r>
      <w:r w:rsidRPr="00202663">
        <w:rPr>
          <w:lang w:val="es-ES"/>
        </w:rPr>
        <w:t xml:space="preserve">A </w:t>
      </w:r>
      <w:r w:rsidR="00E11137" w:rsidRPr="00202663">
        <w:rPr>
          <w:lang w:val="es-ES"/>
        </w:rPr>
        <w:t>título de</w:t>
      </w:r>
      <w:r w:rsidRPr="00202663">
        <w:rPr>
          <w:lang w:val="es-ES"/>
        </w:rPr>
        <w:t xml:space="preserve"> ejemplo, el recorrido</w:t>
      </w:r>
      <w:r w:rsidR="008002EE" w:rsidRPr="00202663">
        <w:rPr>
          <w:lang w:val="es-ES"/>
        </w:rPr>
        <w:t xml:space="preserve"> Jacksonville – Miami, </w:t>
      </w:r>
      <w:r w:rsidRPr="00202663">
        <w:rPr>
          <w:lang w:val="es-ES"/>
        </w:rPr>
        <w:t>es decir</w:t>
      </w:r>
      <w:r w:rsidR="008002EE" w:rsidRPr="00202663">
        <w:rPr>
          <w:lang w:val="es-ES"/>
        </w:rPr>
        <w:t xml:space="preserve"> 408 mi/657 km, </w:t>
      </w:r>
      <w:r w:rsidRPr="00202663">
        <w:rPr>
          <w:lang w:val="es-ES"/>
        </w:rPr>
        <w:t>se efectúa en</w:t>
      </w:r>
      <w:r w:rsidR="008002EE" w:rsidRPr="00202663">
        <w:rPr>
          <w:lang w:val="es-ES"/>
        </w:rPr>
        <w:t xml:space="preserve"> 7h20. </w:t>
      </w:r>
      <w:r w:rsidRPr="00202663">
        <w:rPr>
          <w:lang w:val="es-ES"/>
        </w:rPr>
        <w:t>Dos líneas principales atraviesan</w:t>
      </w:r>
      <w:r w:rsidR="008002EE" w:rsidRPr="00202663">
        <w:rPr>
          <w:lang w:val="es-ES"/>
        </w:rPr>
        <w:t xml:space="preserve"> Florid</w:t>
      </w:r>
      <w:r w:rsidRPr="00202663">
        <w:rPr>
          <w:lang w:val="es-ES"/>
        </w:rPr>
        <w:t>a</w:t>
      </w:r>
      <w:r w:rsidR="008002EE" w:rsidRPr="00202663">
        <w:rPr>
          <w:lang w:val="es-ES"/>
        </w:rPr>
        <w:t xml:space="preserve">: Tallahassee –– Jacksonville – Orlando, </w:t>
      </w:r>
      <w:r w:rsidRPr="00202663">
        <w:rPr>
          <w:lang w:val="es-ES"/>
        </w:rPr>
        <w:t>por una</w:t>
      </w:r>
      <w:r w:rsidR="008002EE" w:rsidRPr="00202663">
        <w:rPr>
          <w:lang w:val="es-ES"/>
        </w:rPr>
        <w:t xml:space="preserve"> part</w:t>
      </w:r>
      <w:r w:rsidRPr="00202663">
        <w:rPr>
          <w:lang w:val="es-ES"/>
        </w:rPr>
        <w:t>e</w:t>
      </w:r>
      <w:r w:rsidR="008002EE" w:rsidRPr="00202663">
        <w:rPr>
          <w:lang w:val="es-ES"/>
        </w:rPr>
        <w:t xml:space="preserve">, </w:t>
      </w:r>
      <w:r w:rsidRPr="00202663">
        <w:rPr>
          <w:lang w:val="es-ES"/>
        </w:rPr>
        <w:t>y</w:t>
      </w:r>
      <w:r w:rsidR="008002EE" w:rsidRPr="00202663">
        <w:rPr>
          <w:lang w:val="es-ES"/>
        </w:rPr>
        <w:t xml:space="preserve"> Orlando – West Palm Beach – Miami </w:t>
      </w:r>
      <w:r w:rsidRPr="00202663">
        <w:rPr>
          <w:lang w:val="es-ES"/>
        </w:rPr>
        <w:t>por la otra</w:t>
      </w:r>
      <w:r w:rsidR="008002EE" w:rsidRPr="00202663">
        <w:rPr>
          <w:lang w:val="es-ES"/>
        </w:rPr>
        <w:t xml:space="preserve">. </w:t>
      </w:r>
      <w:r w:rsidR="00237018" w:rsidRPr="00202663">
        <w:rPr>
          <w:lang w:val="es-ES"/>
        </w:rPr>
        <w:t xml:space="preserve">Asimismo, cuatro grandes trenes, cuya reserva es obligada, unen Florida con </w:t>
      </w:r>
      <w:r w:rsidR="008002EE" w:rsidRPr="00202663">
        <w:rPr>
          <w:lang w:val="es-ES"/>
        </w:rPr>
        <w:t>N</w:t>
      </w:r>
      <w:r w:rsidR="00237018" w:rsidRPr="00202663">
        <w:rPr>
          <w:lang w:val="es-ES"/>
        </w:rPr>
        <w:t>ueva</w:t>
      </w:r>
      <w:r w:rsidR="008002EE" w:rsidRPr="00202663">
        <w:rPr>
          <w:lang w:val="es-ES"/>
        </w:rPr>
        <w:t xml:space="preserve"> York </w:t>
      </w:r>
      <w:r w:rsidR="00237018" w:rsidRPr="00202663">
        <w:rPr>
          <w:lang w:val="es-ES"/>
        </w:rPr>
        <w:t>y</w:t>
      </w:r>
      <w:r w:rsidR="008002EE" w:rsidRPr="00202663">
        <w:rPr>
          <w:lang w:val="es-ES"/>
        </w:rPr>
        <w:t xml:space="preserve"> Chicago. </w:t>
      </w:r>
      <w:r w:rsidR="00237018" w:rsidRPr="00202663">
        <w:rPr>
          <w:lang w:val="es-ES"/>
        </w:rPr>
        <w:t>S</w:t>
      </w:r>
      <w:r w:rsidR="008002EE" w:rsidRPr="00202663">
        <w:rPr>
          <w:lang w:val="es-ES"/>
        </w:rPr>
        <w:t>on</w:t>
      </w:r>
      <w:r w:rsidR="00237018" w:rsidRPr="00202663">
        <w:rPr>
          <w:lang w:val="es-ES"/>
        </w:rPr>
        <w:t xml:space="preserve"> el</w:t>
      </w:r>
      <w:r w:rsidR="008002EE" w:rsidRPr="00202663">
        <w:rPr>
          <w:lang w:val="es-ES"/>
        </w:rPr>
        <w:t xml:space="preserve"> Silver Meteor (New York – Miami), </w:t>
      </w:r>
      <w:r w:rsidR="00237018" w:rsidRPr="00202663">
        <w:rPr>
          <w:lang w:val="es-ES"/>
        </w:rPr>
        <w:t>el</w:t>
      </w:r>
      <w:r w:rsidR="008002EE" w:rsidRPr="00202663">
        <w:rPr>
          <w:lang w:val="es-ES"/>
        </w:rPr>
        <w:t xml:space="preserve"> Silver Star (</w:t>
      </w:r>
      <w:r w:rsidR="00237018" w:rsidRPr="00202663">
        <w:rPr>
          <w:lang w:val="es-ES"/>
        </w:rPr>
        <w:t>mismo itinerario</w:t>
      </w:r>
      <w:r w:rsidR="008002EE" w:rsidRPr="00202663">
        <w:rPr>
          <w:lang w:val="es-ES"/>
        </w:rPr>
        <w:t xml:space="preserve">), </w:t>
      </w:r>
      <w:r w:rsidR="00237018" w:rsidRPr="00202663">
        <w:rPr>
          <w:lang w:val="es-ES"/>
        </w:rPr>
        <w:t>el</w:t>
      </w:r>
      <w:r w:rsidR="008002EE" w:rsidRPr="00202663">
        <w:rPr>
          <w:lang w:val="es-ES"/>
        </w:rPr>
        <w:t xml:space="preserve"> Sunset Limited (Los Angeles – Orlando) </w:t>
      </w:r>
      <w:r w:rsidR="00237018" w:rsidRPr="00202663">
        <w:rPr>
          <w:lang w:val="es-ES"/>
        </w:rPr>
        <w:t>y finalmente</w:t>
      </w:r>
      <w:r w:rsidR="008002EE" w:rsidRPr="00202663">
        <w:rPr>
          <w:lang w:val="es-ES"/>
        </w:rPr>
        <w:t xml:space="preserve"> </w:t>
      </w:r>
      <w:r w:rsidR="00237018" w:rsidRPr="00202663">
        <w:rPr>
          <w:lang w:val="es-ES"/>
        </w:rPr>
        <w:t>el</w:t>
      </w:r>
      <w:r w:rsidR="008002EE" w:rsidRPr="00202663">
        <w:rPr>
          <w:lang w:val="es-ES"/>
        </w:rPr>
        <w:t xml:space="preserve"> Floridian (Chicago – Miami).</w:t>
      </w:r>
      <w:bookmarkStart w:id="5" w:name="_GoBack"/>
      <w:bookmarkEnd w:id="5"/>
    </w:p>
    <w:p w14:paraId="25922391" w14:textId="71611C4E" w:rsidR="008002EE" w:rsidRPr="00202663" w:rsidRDefault="00237018" w:rsidP="00870D37">
      <w:pPr>
        <w:pStyle w:val="Florida3"/>
        <w:outlineLvl w:val="0"/>
        <w:rPr>
          <w:lang w:val="es-ES"/>
        </w:rPr>
      </w:pPr>
      <w:r w:rsidRPr="00202663">
        <w:rPr>
          <w:lang w:val="es-ES"/>
        </w:rPr>
        <w:t>En avión</w:t>
      </w:r>
    </w:p>
    <w:p w14:paraId="2DAB22D6" w14:textId="77777777" w:rsidR="00585F13" w:rsidRPr="00202663" w:rsidRDefault="00585F13" w:rsidP="00585F13">
      <w:pPr>
        <w:jc w:val="both"/>
        <w:rPr>
          <w:rFonts w:ascii="Verdana" w:hAnsi="Verdana" w:cs="Arial"/>
          <w:lang w:val="es-ES"/>
        </w:rPr>
      </w:pPr>
      <w:r w:rsidRPr="00202663">
        <w:rPr>
          <w:rFonts w:ascii="Verdana" w:hAnsi="Verdana"/>
          <w:lang w:val="es-ES" w:eastAsia="en-US" w:bidi="en-US"/>
        </w:rPr>
        <w:t>En cada gran ciudad existe un aeropuerto, pero a menudo se encuentran también en ciudades medias o pequeñas. Incluso si su presupuesto es limitado, no dude en considerar este medio de transporte interior como una solución totalmente asequible. El uso de las líneas interiores es no sólo más habitual, sino incluso más económico en Estados Unidos que en Europa (un 30 a 40% más barato)</w:t>
      </w:r>
      <w:r w:rsidRPr="00202663">
        <w:rPr>
          <w:rFonts w:ascii="Verdana" w:hAnsi="Verdana" w:cs="Arial"/>
          <w:lang w:val="es-ES"/>
        </w:rPr>
        <w:t>.</w:t>
      </w:r>
    </w:p>
    <w:p w14:paraId="25922393" w14:textId="36B457F7" w:rsidR="00435C94" w:rsidRPr="00202663" w:rsidRDefault="00585F13" w:rsidP="00585F13">
      <w:pPr>
        <w:pStyle w:val="Florida5"/>
        <w:rPr>
          <w:lang w:val="es-ES"/>
        </w:rPr>
      </w:pPr>
      <w:r w:rsidRPr="00202663">
        <w:rPr>
          <w:lang w:val="es-ES" w:eastAsia="en-US" w:bidi="en-US"/>
        </w:rPr>
        <w:t>Al precio público se le aplican unos descuentos turísticos si el billete se adquirió desde el país de origen del pasajero. Si ha efectuado sus reservas desde Europa, tendrá la posibilidad de modificarlas allí mismo. Algunas compañías aéreas interiores, con salida en New York, por ejemplo, ofrecen una tarifa forfait (pass) que permite un determinado número de escalas, sin importar la distancia, a través de Estados Unidos, y por consiguiente también a través de Florida, con un suplemento por escala adicional. A estas condiciones muy ventajosas se pueden añadir las tarifas “joven”. Puede informarse en las compañías aéreas</w:t>
      </w:r>
      <w:r w:rsidR="008002EE" w:rsidRPr="00202663">
        <w:rPr>
          <w:lang w:val="es-ES"/>
        </w:rPr>
        <w:t>.</w:t>
      </w:r>
    </w:p>
    <w:p w14:paraId="3F9F76D9" w14:textId="77777777" w:rsidR="00585F13" w:rsidRPr="00202663" w:rsidRDefault="00585F13" w:rsidP="00585F13">
      <w:pPr>
        <w:pStyle w:val="Florida5"/>
        <w:rPr>
          <w:lang w:val="es-ES"/>
        </w:rPr>
      </w:pPr>
    </w:p>
    <w:p w14:paraId="25922394" w14:textId="35E8983B" w:rsidR="00870D37" w:rsidRPr="00202663" w:rsidRDefault="00F72DD4" w:rsidP="00E27730">
      <w:pPr>
        <w:pStyle w:val="Florida5"/>
        <w:rPr>
          <w:lang w:val="es-ES"/>
        </w:rPr>
      </w:pPr>
      <w:r w:rsidRPr="00202663">
        <w:rPr>
          <w:lang w:val="es-ES"/>
        </w:rPr>
        <w:t xml:space="preserve">El estado de Florida cuenta con seis aeropuertos, el de Boca Raton, Aeropuerto Internacional de Ft. Lauderdale Aeropuerto Internacional Southwest Florida, Cayos de Florida Aeropuerto Maratón, el Centro de Aviación de Nápoles y el aeropuerto Miami International. Este último </w:t>
      </w:r>
      <w:r w:rsidR="00B34AB8" w:rsidRPr="00202663">
        <w:rPr>
          <w:lang w:val="es-ES"/>
        </w:rPr>
        <w:t>tuvo</w:t>
      </w:r>
      <w:r w:rsidRPr="00202663">
        <w:rPr>
          <w:lang w:val="es-ES"/>
        </w:rPr>
        <w:t xml:space="preserve"> en 2001 casi 31 millones de pasajeros. En los últimos años se </w:t>
      </w:r>
      <w:r w:rsidR="004036AC" w:rsidRPr="00202663">
        <w:rPr>
          <w:lang w:val="es-ES"/>
        </w:rPr>
        <w:t xml:space="preserve">ha </w:t>
      </w:r>
      <w:r w:rsidR="00E11137" w:rsidRPr="00202663">
        <w:rPr>
          <w:lang w:val="es-ES"/>
        </w:rPr>
        <w:t>convertido</w:t>
      </w:r>
      <w:r w:rsidRPr="00202663">
        <w:rPr>
          <w:lang w:val="es-ES"/>
        </w:rPr>
        <w:t xml:space="preserve"> en el tercer aeropuerto de Estados Unidos en términos de tráfico aéreo internacional</w:t>
      </w:r>
      <w:r w:rsidR="00CD1A0B" w:rsidRPr="00202663">
        <w:rPr>
          <w:lang w:val="es-ES"/>
        </w:rPr>
        <w:t>.</w:t>
      </w:r>
    </w:p>
    <w:sectPr w:rsidR="00870D37" w:rsidRPr="00202663" w:rsidSect="00EF54D4">
      <w:footnotePr>
        <w:pos w:val="beneathText"/>
      </w:footnotePr>
      <w:pgSz w:w="11905" w:h="16837"/>
      <w:pgMar w:top="85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hideSpellingErrors/>
  <w:hideGrammaticalError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3B8"/>
    <w:rsid w:val="000D10BD"/>
    <w:rsid w:val="001475E1"/>
    <w:rsid w:val="00171E0C"/>
    <w:rsid w:val="00202663"/>
    <w:rsid w:val="00237018"/>
    <w:rsid w:val="00247A6E"/>
    <w:rsid w:val="0029592C"/>
    <w:rsid w:val="002A1638"/>
    <w:rsid w:val="002C2803"/>
    <w:rsid w:val="0040299B"/>
    <w:rsid w:val="004036AC"/>
    <w:rsid w:val="00435C94"/>
    <w:rsid w:val="004F42D5"/>
    <w:rsid w:val="00542EDC"/>
    <w:rsid w:val="00585F13"/>
    <w:rsid w:val="005926DA"/>
    <w:rsid w:val="005C726F"/>
    <w:rsid w:val="006521C0"/>
    <w:rsid w:val="00721832"/>
    <w:rsid w:val="00731A4E"/>
    <w:rsid w:val="00765833"/>
    <w:rsid w:val="008002EE"/>
    <w:rsid w:val="0080494E"/>
    <w:rsid w:val="0086219D"/>
    <w:rsid w:val="008666AB"/>
    <w:rsid w:val="00870D37"/>
    <w:rsid w:val="008B25B4"/>
    <w:rsid w:val="009776EF"/>
    <w:rsid w:val="009D642E"/>
    <w:rsid w:val="00B15B4E"/>
    <w:rsid w:val="00B34AB8"/>
    <w:rsid w:val="00BC4187"/>
    <w:rsid w:val="00CD1A0B"/>
    <w:rsid w:val="00D03418"/>
    <w:rsid w:val="00DE254A"/>
    <w:rsid w:val="00DF12F2"/>
    <w:rsid w:val="00E11137"/>
    <w:rsid w:val="00E218EF"/>
    <w:rsid w:val="00E27730"/>
    <w:rsid w:val="00E50841"/>
    <w:rsid w:val="00E663B8"/>
    <w:rsid w:val="00EF4EFD"/>
    <w:rsid w:val="00EF54D4"/>
    <w:rsid w:val="00F565B8"/>
    <w:rsid w:val="00F724EA"/>
    <w:rsid w:val="00F72DD4"/>
    <w:rsid w:val="00FD16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22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4A"/>
    <w:pPr>
      <w:widowControl w:val="0"/>
      <w:suppressAutoHyphens/>
    </w:pPr>
    <w:rPr>
      <w:rFonts w:eastAsia="Lucida Sans Unicode"/>
      <w:sz w:val="24"/>
      <w:szCs w:val="24"/>
    </w:rPr>
  </w:style>
  <w:style w:type="paragraph" w:styleId="Titre1">
    <w:name w:val="heading 1"/>
    <w:basedOn w:val="Titre10"/>
    <w:next w:val="Corpsdetexte"/>
    <w:link w:val="Titre1Car"/>
    <w:qFormat/>
    <w:rsid w:val="00DE254A"/>
    <w:pPr>
      <w:tabs>
        <w:tab w:val="num" w:pos="0"/>
      </w:tabs>
      <w:outlineLvl w:val="0"/>
    </w:pPr>
    <w:rPr>
      <w:b/>
      <w:bCs/>
      <w:sz w:val="32"/>
      <w:szCs w:val="32"/>
    </w:rPr>
  </w:style>
  <w:style w:type="paragraph" w:styleId="Titre2">
    <w:name w:val="heading 2"/>
    <w:basedOn w:val="Titre10"/>
    <w:next w:val="Corpsdetexte"/>
    <w:link w:val="Titre2Car"/>
    <w:qFormat/>
    <w:rsid w:val="00DE254A"/>
    <w:pPr>
      <w:tabs>
        <w:tab w:val="num" w:pos="0"/>
      </w:tabs>
      <w:outlineLvl w:val="1"/>
    </w:pPr>
    <w:rPr>
      <w:b/>
      <w:bCs/>
      <w:i/>
      <w:iCs/>
    </w:rPr>
  </w:style>
  <w:style w:type="paragraph" w:styleId="Titre3">
    <w:name w:val="heading 3"/>
    <w:basedOn w:val="Titre10"/>
    <w:next w:val="Corpsdetexte"/>
    <w:link w:val="Titre3Car"/>
    <w:qFormat/>
    <w:rsid w:val="00DE254A"/>
    <w:pPr>
      <w:tabs>
        <w:tab w:val="num" w:pos="0"/>
      </w:tabs>
      <w:outlineLvl w:val="2"/>
    </w:pPr>
    <w:rPr>
      <w:b/>
      <w:bCs/>
    </w:rPr>
  </w:style>
  <w:style w:type="paragraph" w:styleId="Titre4">
    <w:name w:val="heading 4"/>
    <w:basedOn w:val="Titre10"/>
    <w:next w:val="Corpsdetexte"/>
    <w:link w:val="Titre4Car"/>
    <w:qFormat/>
    <w:rsid w:val="00DE254A"/>
    <w:pPr>
      <w:tabs>
        <w:tab w:val="num" w:pos="0"/>
      </w:tabs>
      <w:outlineLvl w:val="3"/>
    </w:pPr>
    <w:rPr>
      <w:b/>
      <w:bCs/>
      <w:i/>
      <w:iCs/>
      <w:sz w:val="24"/>
      <w:szCs w:val="24"/>
    </w:rPr>
  </w:style>
  <w:style w:type="paragraph" w:styleId="Titre7">
    <w:name w:val="heading 7"/>
    <w:basedOn w:val="Normal"/>
    <w:next w:val="Normal"/>
    <w:link w:val="Titre7Car"/>
    <w:uiPriority w:val="9"/>
    <w:semiHidden/>
    <w:unhideWhenUsed/>
    <w:qFormat/>
    <w:rsid w:val="00585F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DE254A"/>
  </w:style>
  <w:style w:type="character" w:styleId="Appelnotedebasdep">
    <w:name w:val="footnote reference"/>
    <w:semiHidden/>
    <w:rsid w:val="00DE254A"/>
    <w:rPr>
      <w:vertAlign w:val="superscript"/>
    </w:rPr>
  </w:style>
  <w:style w:type="paragraph" w:styleId="Corpsdetexte">
    <w:name w:val="Body Text"/>
    <w:basedOn w:val="Normal"/>
    <w:semiHidden/>
    <w:rsid w:val="00DE254A"/>
    <w:pPr>
      <w:spacing w:after="120"/>
    </w:pPr>
  </w:style>
  <w:style w:type="paragraph" w:customStyle="1" w:styleId="Titre10">
    <w:name w:val="Titre1"/>
    <w:basedOn w:val="Normal"/>
    <w:next w:val="Corpsdetexte"/>
    <w:rsid w:val="00DE254A"/>
    <w:pPr>
      <w:keepNext/>
      <w:spacing w:before="240" w:after="120"/>
    </w:pPr>
    <w:rPr>
      <w:rFonts w:ascii="Arial" w:hAnsi="Arial" w:cs="Tahoma"/>
      <w:sz w:val="28"/>
      <w:szCs w:val="28"/>
    </w:rPr>
  </w:style>
  <w:style w:type="paragraph" w:styleId="Liste">
    <w:name w:val="List"/>
    <w:basedOn w:val="Corpsdetexte"/>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Notedebasdepage">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Titre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Titre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Titre3"/>
    <w:rsid w:val="00DE254A"/>
    <w:pPr>
      <w:keepNext w:val="0"/>
      <w:tabs>
        <w:tab w:val="clear" w:pos="0"/>
      </w:tabs>
      <w:outlineLvl w:val="9"/>
    </w:pPr>
    <w:rPr>
      <w:b w:val="0"/>
      <w:i/>
      <w:color w:val="47B8B8"/>
      <w:sz w:val="36"/>
    </w:rPr>
  </w:style>
  <w:style w:type="paragraph" w:customStyle="1" w:styleId="Florida4">
    <w:name w:val="Florida4"/>
    <w:basedOn w:val="Titre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Policepardfaut"/>
    <w:link w:val="Titre1"/>
    <w:rsid w:val="00EF4EFD"/>
    <w:rPr>
      <w:rFonts w:ascii="Arial" w:eastAsia="Lucida Sans Unicode" w:hAnsi="Arial" w:cs="Tahoma"/>
      <w:b/>
      <w:bCs/>
      <w:sz w:val="32"/>
      <w:szCs w:val="32"/>
    </w:rPr>
  </w:style>
  <w:style w:type="character" w:customStyle="1" w:styleId="Titre2Car">
    <w:name w:val="Titre 2 Car"/>
    <w:basedOn w:val="Policepardfaut"/>
    <w:link w:val="Titre2"/>
    <w:rsid w:val="00EF4EFD"/>
    <w:rPr>
      <w:rFonts w:ascii="Arial" w:eastAsia="Lucida Sans Unicode" w:hAnsi="Arial" w:cs="Tahoma"/>
      <w:b/>
      <w:bCs/>
      <w:i/>
      <w:iCs/>
      <w:sz w:val="28"/>
      <w:szCs w:val="28"/>
    </w:rPr>
  </w:style>
  <w:style w:type="character" w:customStyle="1" w:styleId="Titre3Car">
    <w:name w:val="Titre 3 Car"/>
    <w:basedOn w:val="Policepardfaut"/>
    <w:link w:val="Titre3"/>
    <w:rsid w:val="00EF4EFD"/>
    <w:rPr>
      <w:rFonts w:ascii="Arial" w:eastAsia="Lucida Sans Unicode" w:hAnsi="Arial" w:cs="Tahoma"/>
      <w:b/>
      <w:bCs/>
      <w:sz w:val="28"/>
      <w:szCs w:val="28"/>
    </w:rPr>
  </w:style>
  <w:style w:type="character" w:customStyle="1" w:styleId="Titre4Car">
    <w:name w:val="Titre 4 Car"/>
    <w:basedOn w:val="Policepardfaut"/>
    <w:link w:val="Titre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Textedebulles">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Policepardfaut"/>
    <w:link w:val="Textedebulles"/>
    <w:uiPriority w:val="99"/>
    <w:semiHidden/>
    <w:rsid w:val="00BC4187"/>
    <w:rPr>
      <w:rFonts w:ascii="Tahoma" w:eastAsia="Lucida Sans Unicode" w:hAnsi="Tahoma" w:cs="Tahoma"/>
      <w:sz w:val="16"/>
      <w:szCs w:val="16"/>
    </w:rPr>
  </w:style>
  <w:style w:type="paragraph" w:styleId="Explorateurdedocuments">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70D3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870D37"/>
    <w:pPr>
      <w:spacing w:after="100"/>
    </w:pPr>
  </w:style>
  <w:style w:type="character" w:styleId="Lienhypertexte">
    <w:name w:val="Hyperlink"/>
    <w:basedOn w:val="Policepardfaut"/>
    <w:uiPriority w:val="99"/>
    <w:unhideWhenUsed/>
    <w:rsid w:val="00870D37"/>
    <w:rPr>
      <w:color w:val="0000FF" w:themeColor="hyperlink"/>
      <w:u w:val="single"/>
    </w:rPr>
  </w:style>
  <w:style w:type="character" w:customStyle="1" w:styleId="Titre7Car">
    <w:name w:val="Titre 7 Car"/>
    <w:basedOn w:val="Policepardfaut"/>
    <w:link w:val="Titre7"/>
    <w:uiPriority w:val="9"/>
    <w:semiHidden/>
    <w:rsid w:val="00585F13"/>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54A"/>
    <w:pPr>
      <w:widowControl w:val="0"/>
      <w:suppressAutoHyphens/>
    </w:pPr>
    <w:rPr>
      <w:rFonts w:eastAsia="Lucida Sans Unicode"/>
      <w:sz w:val="24"/>
      <w:szCs w:val="24"/>
    </w:rPr>
  </w:style>
  <w:style w:type="paragraph" w:styleId="Titre1">
    <w:name w:val="heading 1"/>
    <w:basedOn w:val="Titre10"/>
    <w:next w:val="Corpsdetexte"/>
    <w:link w:val="Titre1Car"/>
    <w:qFormat/>
    <w:rsid w:val="00DE254A"/>
    <w:pPr>
      <w:tabs>
        <w:tab w:val="num" w:pos="0"/>
      </w:tabs>
      <w:outlineLvl w:val="0"/>
    </w:pPr>
    <w:rPr>
      <w:b/>
      <w:bCs/>
      <w:sz w:val="32"/>
      <w:szCs w:val="32"/>
    </w:rPr>
  </w:style>
  <w:style w:type="paragraph" w:styleId="Titre2">
    <w:name w:val="heading 2"/>
    <w:basedOn w:val="Titre10"/>
    <w:next w:val="Corpsdetexte"/>
    <w:link w:val="Titre2Car"/>
    <w:qFormat/>
    <w:rsid w:val="00DE254A"/>
    <w:pPr>
      <w:tabs>
        <w:tab w:val="num" w:pos="0"/>
      </w:tabs>
      <w:outlineLvl w:val="1"/>
    </w:pPr>
    <w:rPr>
      <w:b/>
      <w:bCs/>
      <w:i/>
      <w:iCs/>
    </w:rPr>
  </w:style>
  <w:style w:type="paragraph" w:styleId="Titre3">
    <w:name w:val="heading 3"/>
    <w:basedOn w:val="Titre10"/>
    <w:next w:val="Corpsdetexte"/>
    <w:link w:val="Titre3Car"/>
    <w:qFormat/>
    <w:rsid w:val="00DE254A"/>
    <w:pPr>
      <w:tabs>
        <w:tab w:val="num" w:pos="0"/>
      </w:tabs>
      <w:outlineLvl w:val="2"/>
    </w:pPr>
    <w:rPr>
      <w:b/>
      <w:bCs/>
    </w:rPr>
  </w:style>
  <w:style w:type="paragraph" w:styleId="Titre4">
    <w:name w:val="heading 4"/>
    <w:basedOn w:val="Titre10"/>
    <w:next w:val="Corpsdetexte"/>
    <w:link w:val="Titre4Car"/>
    <w:qFormat/>
    <w:rsid w:val="00DE254A"/>
    <w:pPr>
      <w:tabs>
        <w:tab w:val="num" w:pos="0"/>
      </w:tabs>
      <w:outlineLvl w:val="3"/>
    </w:pPr>
    <w:rPr>
      <w:b/>
      <w:bCs/>
      <w:i/>
      <w:iCs/>
      <w:sz w:val="24"/>
      <w:szCs w:val="24"/>
    </w:rPr>
  </w:style>
  <w:style w:type="paragraph" w:styleId="Titre7">
    <w:name w:val="heading 7"/>
    <w:basedOn w:val="Normal"/>
    <w:next w:val="Normal"/>
    <w:link w:val="Titre7Car"/>
    <w:uiPriority w:val="9"/>
    <w:semiHidden/>
    <w:unhideWhenUsed/>
    <w:qFormat/>
    <w:rsid w:val="00585F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DE254A"/>
  </w:style>
  <w:style w:type="character" w:styleId="Appelnotedebasdep">
    <w:name w:val="footnote reference"/>
    <w:semiHidden/>
    <w:rsid w:val="00DE254A"/>
    <w:rPr>
      <w:vertAlign w:val="superscript"/>
    </w:rPr>
  </w:style>
  <w:style w:type="paragraph" w:styleId="Corpsdetexte">
    <w:name w:val="Body Text"/>
    <w:basedOn w:val="Normal"/>
    <w:semiHidden/>
    <w:rsid w:val="00DE254A"/>
    <w:pPr>
      <w:spacing w:after="120"/>
    </w:pPr>
  </w:style>
  <w:style w:type="paragraph" w:customStyle="1" w:styleId="Titre10">
    <w:name w:val="Titre1"/>
    <w:basedOn w:val="Normal"/>
    <w:next w:val="Corpsdetexte"/>
    <w:rsid w:val="00DE254A"/>
    <w:pPr>
      <w:keepNext/>
      <w:spacing w:before="240" w:after="120"/>
    </w:pPr>
    <w:rPr>
      <w:rFonts w:ascii="Arial" w:hAnsi="Arial" w:cs="Tahoma"/>
      <w:sz w:val="28"/>
      <w:szCs w:val="28"/>
    </w:rPr>
  </w:style>
  <w:style w:type="paragraph" w:styleId="Liste">
    <w:name w:val="List"/>
    <w:basedOn w:val="Corpsdetexte"/>
    <w:semiHidden/>
    <w:rsid w:val="00DE254A"/>
    <w:rPr>
      <w:rFonts w:cs="Tahoma"/>
    </w:rPr>
  </w:style>
  <w:style w:type="paragraph" w:customStyle="1" w:styleId="Contenudetableau">
    <w:name w:val="Contenu de tableau"/>
    <w:basedOn w:val="Normal"/>
    <w:rsid w:val="00DE254A"/>
    <w:pPr>
      <w:suppressLineNumbers/>
    </w:pPr>
  </w:style>
  <w:style w:type="paragraph" w:customStyle="1" w:styleId="Lgende1">
    <w:name w:val="Légende1"/>
    <w:basedOn w:val="Normal"/>
    <w:rsid w:val="00DE254A"/>
    <w:pPr>
      <w:suppressLineNumbers/>
      <w:spacing w:before="120" w:after="120"/>
    </w:pPr>
    <w:rPr>
      <w:rFonts w:cs="Tahoma"/>
      <w:i/>
      <w:iCs/>
      <w:sz w:val="20"/>
      <w:szCs w:val="20"/>
    </w:rPr>
  </w:style>
  <w:style w:type="paragraph" w:styleId="Notedebasdepage">
    <w:name w:val="footnote text"/>
    <w:basedOn w:val="Normal"/>
    <w:semiHidden/>
    <w:rsid w:val="00DE254A"/>
    <w:pPr>
      <w:suppressLineNumbers/>
      <w:ind w:left="283" w:hanging="283"/>
    </w:pPr>
    <w:rPr>
      <w:rFonts w:ascii="Verdana" w:hAnsi="Verdana"/>
      <w:sz w:val="20"/>
      <w:szCs w:val="20"/>
    </w:rPr>
  </w:style>
  <w:style w:type="paragraph" w:customStyle="1" w:styleId="Rpertoire">
    <w:name w:val="Répertoire"/>
    <w:basedOn w:val="Normal"/>
    <w:rsid w:val="00DE254A"/>
    <w:pPr>
      <w:suppressLineNumbers/>
    </w:pPr>
    <w:rPr>
      <w:rFonts w:cs="Tahoma"/>
    </w:rPr>
  </w:style>
  <w:style w:type="paragraph" w:customStyle="1" w:styleId="Florida1">
    <w:name w:val="Florida1"/>
    <w:basedOn w:val="Titre1"/>
    <w:rsid w:val="00DE254A"/>
    <w:pPr>
      <w:shd w:val="clear" w:color="auto" w:fill="00DCFF"/>
      <w:tabs>
        <w:tab w:val="clear" w:pos="0"/>
      </w:tabs>
      <w:outlineLvl w:val="9"/>
    </w:pPr>
    <w:rPr>
      <w:rFonts w:ascii="Trebuchet MS" w:hAnsi="Trebuchet MS"/>
      <w:b w:val="0"/>
      <w:i/>
      <w:color w:val="198A8A"/>
      <w:sz w:val="52"/>
    </w:rPr>
  </w:style>
  <w:style w:type="paragraph" w:customStyle="1" w:styleId="Florida2">
    <w:name w:val="Florida2"/>
    <w:basedOn w:val="Titre2"/>
    <w:rsid w:val="00DE254A"/>
    <w:pPr>
      <w:pBdr>
        <w:bottom w:val="single" w:sz="8" w:space="0" w:color="C0C0C0"/>
      </w:pBdr>
      <w:shd w:val="clear" w:color="auto" w:fill="CCFFFF"/>
      <w:tabs>
        <w:tab w:val="clear" w:pos="0"/>
      </w:tabs>
      <w:spacing w:before="238" w:after="283"/>
      <w:jc w:val="center"/>
      <w:outlineLvl w:val="9"/>
    </w:pPr>
    <w:rPr>
      <w:rFonts w:ascii="Trebuchet MS" w:hAnsi="Trebuchet MS"/>
      <w:b w:val="0"/>
      <w:i w:val="0"/>
      <w:color w:val="47B8B8"/>
      <w:sz w:val="48"/>
    </w:rPr>
  </w:style>
  <w:style w:type="paragraph" w:customStyle="1" w:styleId="Florida3">
    <w:name w:val="Florida3"/>
    <w:basedOn w:val="Titre3"/>
    <w:rsid w:val="00DE254A"/>
    <w:pPr>
      <w:keepNext w:val="0"/>
      <w:tabs>
        <w:tab w:val="clear" w:pos="0"/>
      </w:tabs>
      <w:outlineLvl w:val="9"/>
    </w:pPr>
    <w:rPr>
      <w:b w:val="0"/>
      <w:i/>
      <w:color w:val="47B8B8"/>
      <w:sz w:val="36"/>
    </w:rPr>
  </w:style>
  <w:style w:type="paragraph" w:customStyle="1" w:styleId="Florida4">
    <w:name w:val="Florida4"/>
    <w:basedOn w:val="Titre4"/>
    <w:rsid w:val="00DE254A"/>
    <w:pPr>
      <w:keepNext w:val="0"/>
      <w:tabs>
        <w:tab w:val="clear" w:pos="0"/>
      </w:tabs>
      <w:outlineLvl w:val="9"/>
    </w:pPr>
    <w:rPr>
      <w:b w:val="0"/>
      <w:i w:val="0"/>
      <w:color w:val="47B8B8"/>
      <w:sz w:val="28"/>
    </w:rPr>
  </w:style>
  <w:style w:type="paragraph" w:customStyle="1" w:styleId="Florida">
    <w:name w:val="Florida"/>
    <w:basedOn w:val="Normal"/>
    <w:rsid w:val="00DE254A"/>
    <w:pPr>
      <w:jc w:val="both"/>
    </w:pPr>
    <w:rPr>
      <w:rFonts w:ascii="Verdana" w:hAnsi="Verdana"/>
    </w:rPr>
  </w:style>
  <w:style w:type="character" w:customStyle="1" w:styleId="Titre1Car">
    <w:name w:val="Titre 1 Car"/>
    <w:basedOn w:val="Policepardfaut"/>
    <w:link w:val="Titre1"/>
    <w:rsid w:val="00EF4EFD"/>
    <w:rPr>
      <w:rFonts w:ascii="Arial" w:eastAsia="Lucida Sans Unicode" w:hAnsi="Arial" w:cs="Tahoma"/>
      <w:b/>
      <w:bCs/>
      <w:sz w:val="32"/>
      <w:szCs w:val="32"/>
    </w:rPr>
  </w:style>
  <w:style w:type="character" w:customStyle="1" w:styleId="Titre2Car">
    <w:name w:val="Titre 2 Car"/>
    <w:basedOn w:val="Policepardfaut"/>
    <w:link w:val="Titre2"/>
    <w:rsid w:val="00EF4EFD"/>
    <w:rPr>
      <w:rFonts w:ascii="Arial" w:eastAsia="Lucida Sans Unicode" w:hAnsi="Arial" w:cs="Tahoma"/>
      <w:b/>
      <w:bCs/>
      <w:i/>
      <w:iCs/>
      <w:sz w:val="28"/>
      <w:szCs w:val="28"/>
    </w:rPr>
  </w:style>
  <w:style w:type="character" w:customStyle="1" w:styleId="Titre3Car">
    <w:name w:val="Titre 3 Car"/>
    <w:basedOn w:val="Policepardfaut"/>
    <w:link w:val="Titre3"/>
    <w:rsid w:val="00EF4EFD"/>
    <w:rPr>
      <w:rFonts w:ascii="Arial" w:eastAsia="Lucida Sans Unicode" w:hAnsi="Arial" w:cs="Tahoma"/>
      <w:b/>
      <w:bCs/>
      <w:sz w:val="28"/>
      <w:szCs w:val="28"/>
    </w:rPr>
  </w:style>
  <w:style w:type="character" w:customStyle="1" w:styleId="Titre4Car">
    <w:name w:val="Titre 4 Car"/>
    <w:basedOn w:val="Policepardfaut"/>
    <w:link w:val="Titre4"/>
    <w:rsid w:val="00EF4EFD"/>
    <w:rPr>
      <w:rFonts w:ascii="Arial" w:eastAsia="Lucida Sans Unicode" w:hAnsi="Arial" w:cs="Tahoma"/>
      <w:b/>
      <w:bCs/>
      <w:i/>
      <w:iCs/>
      <w:sz w:val="24"/>
      <w:szCs w:val="24"/>
    </w:rPr>
  </w:style>
  <w:style w:type="paragraph" w:customStyle="1" w:styleId="Florida5">
    <w:name w:val="Florida5"/>
    <w:basedOn w:val="Normal"/>
    <w:rsid w:val="00EF4EFD"/>
    <w:pPr>
      <w:jc w:val="both"/>
    </w:pPr>
    <w:rPr>
      <w:rFonts w:ascii="Verdana" w:hAnsi="Verdana"/>
    </w:rPr>
  </w:style>
  <w:style w:type="paragraph" w:styleId="Textedebulles">
    <w:name w:val="Balloon Text"/>
    <w:basedOn w:val="Normal"/>
    <w:link w:val="TextedebullesCar"/>
    <w:uiPriority w:val="99"/>
    <w:semiHidden/>
    <w:unhideWhenUsed/>
    <w:rsid w:val="00BC4187"/>
    <w:rPr>
      <w:rFonts w:ascii="Tahoma" w:hAnsi="Tahoma" w:cs="Tahoma"/>
      <w:sz w:val="16"/>
      <w:szCs w:val="16"/>
    </w:rPr>
  </w:style>
  <w:style w:type="character" w:customStyle="1" w:styleId="TextedebullesCar">
    <w:name w:val="Texte de bulles Car"/>
    <w:basedOn w:val="Policepardfaut"/>
    <w:link w:val="Textedebulles"/>
    <w:uiPriority w:val="99"/>
    <w:semiHidden/>
    <w:rsid w:val="00BC4187"/>
    <w:rPr>
      <w:rFonts w:ascii="Tahoma" w:eastAsia="Lucida Sans Unicode" w:hAnsi="Tahoma" w:cs="Tahoma"/>
      <w:sz w:val="16"/>
      <w:szCs w:val="16"/>
    </w:rPr>
  </w:style>
  <w:style w:type="paragraph" w:styleId="Explorateurdedocuments">
    <w:name w:val="Document Map"/>
    <w:basedOn w:val="Normal"/>
    <w:link w:val="ExplorateurdedocumentsCar"/>
    <w:uiPriority w:val="99"/>
    <w:semiHidden/>
    <w:unhideWhenUsed/>
    <w:rsid w:val="00870D3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870D3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870D37"/>
    <w:pPr>
      <w:keepLines/>
      <w:widowControl/>
      <w:tabs>
        <w:tab w:val="clear" w:pos="0"/>
      </w:tabs>
      <w:suppressAutoHyphens w:val="0"/>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870D37"/>
    <w:pPr>
      <w:spacing w:after="100"/>
    </w:pPr>
  </w:style>
  <w:style w:type="character" w:styleId="Lienhypertexte">
    <w:name w:val="Hyperlink"/>
    <w:basedOn w:val="Policepardfaut"/>
    <w:uiPriority w:val="99"/>
    <w:unhideWhenUsed/>
    <w:rsid w:val="00870D37"/>
    <w:rPr>
      <w:color w:val="0000FF" w:themeColor="hyperlink"/>
      <w:u w:val="single"/>
    </w:rPr>
  </w:style>
  <w:style w:type="character" w:customStyle="1" w:styleId="Titre7Car">
    <w:name w:val="Titre 7 Car"/>
    <w:basedOn w:val="Policepardfaut"/>
    <w:link w:val="Titre7"/>
    <w:uiPriority w:val="9"/>
    <w:semiHidden/>
    <w:rsid w:val="00585F13"/>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33213">
      <w:bodyDiv w:val="1"/>
      <w:marLeft w:val="0"/>
      <w:marRight w:val="0"/>
      <w:marTop w:val="0"/>
      <w:marBottom w:val="0"/>
      <w:divBdr>
        <w:top w:val="none" w:sz="0" w:space="0" w:color="auto"/>
        <w:left w:val="none" w:sz="0" w:space="0" w:color="auto"/>
        <w:bottom w:val="none" w:sz="0" w:space="0" w:color="auto"/>
        <w:right w:val="none" w:sz="0" w:space="0" w:color="auto"/>
      </w:divBdr>
    </w:div>
    <w:div w:id="357313623">
      <w:bodyDiv w:val="1"/>
      <w:marLeft w:val="0"/>
      <w:marRight w:val="0"/>
      <w:marTop w:val="0"/>
      <w:marBottom w:val="0"/>
      <w:divBdr>
        <w:top w:val="none" w:sz="0" w:space="0" w:color="auto"/>
        <w:left w:val="none" w:sz="0" w:space="0" w:color="auto"/>
        <w:bottom w:val="none" w:sz="0" w:space="0" w:color="auto"/>
        <w:right w:val="none" w:sz="0" w:space="0" w:color="auto"/>
      </w:divBdr>
    </w:div>
    <w:div w:id="367074350">
      <w:bodyDiv w:val="1"/>
      <w:marLeft w:val="0"/>
      <w:marRight w:val="0"/>
      <w:marTop w:val="0"/>
      <w:marBottom w:val="0"/>
      <w:divBdr>
        <w:top w:val="none" w:sz="0" w:space="0" w:color="auto"/>
        <w:left w:val="none" w:sz="0" w:space="0" w:color="auto"/>
        <w:bottom w:val="none" w:sz="0" w:space="0" w:color="auto"/>
        <w:right w:val="none" w:sz="0" w:space="0" w:color="auto"/>
      </w:divBdr>
    </w:div>
    <w:div w:id="1161429861">
      <w:bodyDiv w:val="1"/>
      <w:marLeft w:val="0"/>
      <w:marRight w:val="0"/>
      <w:marTop w:val="0"/>
      <w:marBottom w:val="0"/>
      <w:divBdr>
        <w:top w:val="none" w:sz="0" w:space="0" w:color="auto"/>
        <w:left w:val="none" w:sz="0" w:space="0" w:color="auto"/>
        <w:bottom w:val="none" w:sz="0" w:space="0" w:color="auto"/>
        <w:right w:val="none" w:sz="0" w:space="0" w:color="auto"/>
      </w:divBdr>
    </w:div>
    <w:div w:id="1322852001">
      <w:bodyDiv w:val="1"/>
      <w:marLeft w:val="0"/>
      <w:marRight w:val="0"/>
      <w:marTop w:val="0"/>
      <w:marBottom w:val="0"/>
      <w:divBdr>
        <w:top w:val="none" w:sz="0" w:space="0" w:color="auto"/>
        <w:left w:val="none" w:sz="0" w:space="0" w:color="auto"/>
        <w:bottom w:val="none" w:sz="0" w:space="0" w:color="auto"/>
        <w:right w:val="none" w:sz="0" w:space="0" w:color="auto"/>
      </w:divBdr>
    </w:div>
    <w:div w:id="1362587530">
      <w:bodyDiv w:val="1"/>
      <w:marLeft w:val="0"/>
      <w:marRight w:val="0"/>
      <w:marTop w:val="0"/>
      <w:marBottom w:val="0"/>
      <w:divBdr>
        <w:top w:val="none" w:sz="0" w:space="0" w:color="auto"/>
        <w:left w:val="none" w:sz="0" w:space="0" w:color="auto"/>
        <w:bottom w:val="none" w:sz="0" w:space="0" w:color="auto"/>
        <w:right w:val="none" w:sz="0" w:space="0" w:color="auto"/>
      </w:divBdr>
    </w:div>
    <w:div w:id="1539511146">
      <w:bodyDiv w:val="1"/>
      <w:marLeft w:val="0"/>
      <w:marRight w:val="0"/>
      <w:marTop w:val="0"/>
      <w:marBottom w:val="0"/>
      <w:divBdr>
        <w:top w:val="none" w:sz="0" w:space="0" w:color="auto"/>
        <w:left w:val="none" w:sz="0" w:space="0" w:color="auto"/>
        <w:bottom w:val="none" w:sz="0" w:space="0" w:color="auto"/>
        <w:right w:val="none" w:sz="0" w:space="0" w:color="auto"/>
      </w:divBdr>
    </w:div>
    <w:div w:id="1542405112">
      <w:bodyDiv w:val="1"/>
      <w:marLeft w:val="0"/>
      <w:marRight w:val="0"/>
      <w:marTop w:val="0"/>
      <w:marBottom w:val="0"/>
      <w:divBdr>
        <w:top w:val="none" w:sz="0" w:space="0" w:color="auto"/>
        <w:left w:val="none" w:sz="0" w:space="0" w:color="auto"/>
        <w:bottom w:val="none" w:sz="0" w:space="0" w:color="auto"/>
        <w:right w:val="none" w:sz="0" w:space="0" w:color="auto"/>
      </w:divBdr>
    </w:div>
    <w:div w:id="1629244640">
      <w:bodyDiv w:val="1"/>
      <w:marLeft w:val="0"/>
      <w:marRight w:val="0"/>
      <w:marTop w:val="0"/>
      <w:marBottom w:val="0"/>
      <w:divBdr>
        <w:top w:val="none" w:sz="0" w:space="0" w:color="auto"/>
        <w:left w:val="none" w:sz="0" w:space="0" w:color="auto"/>
        <w:bottom w:val="none" w:sz="0" w:space="0" w:color="auto"/>
        <w:right w:val="none" w:sz="0" w:space="0" w:color="auto"/>
      </w:divBdr>
    </w:div>
    <w:div w:id="1701394635">
      <w:bodyDiv w:val="1"/>
      <w:marLeft w:val="0"/>
      <w:marRight w:val="0"/>
      <w:marTop w:val="0"/>
      <w:marBottom w:val="0"/>
      <w:divBdr>
        <w:top w:val="none" w:sz="0" w:space="0" w:color="auto"/>
        <w:left w:val="none" w:sz="0" w:space="0" w:color="auto"/>
        <w:bottom w:val="none" w:sz="0" w:space="0" w:color="auto"/>
        <w:right w:val="none" w:sz="0" w:space="0" w:color="auto"/>
      </w:divBdr>
    </w:div>
    <w:div w:id="1847938583">
      <w:bodyDiv w:val="1"/>
      <w:marLeft w:val="0"/>
      <w:marRight w:val="0"/>
      <w:marTop w:val="0"/>
      <w:marBottom w:val="0"/>
      <w:divBdr>
        <w:top w:val="none" w:sz="0" w:space="0" w:color="auto"/>
        <w:left w:val="none" w:sz="0" w:space="0" w:color="auto"/>
        <w:bottom w:val="none" w:sz="0" w:space="0" w:color="auto"/>
        <w:right w:val="none" w:sz="0" w:space="0" w:color="auto"/>
      </w:divBdr>
    </w:div>
    <w:div w:id="1891841955">
      <w:bodyDiv w:val="1"/>
      <w:marLeft w:val="0"/>
      <w:marRight w:val="0"/>
      <w:marTop w:val="0"/>
      <w:marBottom w:val="0"/>
      <w:divBdr>
        <w:top w:val="none" w:sz="0" w:space="0" w:color="auto"/>
        <w:left w:val="none" w:sz="0" w:space="0" w:color="auto"/>
        <w:bottom w:val="none" w:sz="0" w:space="0" w:color="auto"/>
        <w:right w:val="none" w:sz="0" w:space="0" w:color="auto"/>
      </w:divBdr>
    </w:div>
    <w:div w:id="207847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LPerez</b:Tag>
    <b:SourceType>DocumentFromInternetSite</b:SourceType>
    <b:Guid>{0D9F1A37-2535-4938-9811-59DDD40333FD}</b:Guid>
    <b:Author>
      <b:Author>
        <b:Corporate>L.Perez</b:Corporate>
      </b:Author>
    </b:Author>
    <b:InternetSiteTitle>www.lafloridalp.com</b:InternetSiteTitle>
    <b:MonthAccessed>Janvier</b:MonthAccessed>
    <b:RefOrder>1</b:RefOrder>
  </b:Source>
  <b:Source>
    <b:Tag>Auservice</b:Tag>
    <b:SourceType>DocumentFromInternetSite</b:SourceType>
    <b:Guid>{9148F8BF-F934-4E86-9418-43A769DFCD3E}</b:Guid>
    <b:Author>
      <b:Author>
        <b:Corporate>Au service des voyageurs</b:Corporate>
      </b:Author>
    </b:Author>
    <b:InternetSiteTitle>www.servicesvoyageurs.com</b:InternetSiteTitle>
    <b:RefOrder>2</b:RefOrder>
  </b:Source>
  <b:Source>
    <b:Tag>DUP15</b:Tag>
    <b:SourceType>InternetSite</b:SourceType>
    <b:Guid>{5063D23E-23AD-4296-894A-6CF6EE6FBDA1}</b:Guid>
    <b:Author>
      <b:Author>
        <b:NameList>
          <b:Person>
            <b:Last>DUPONT</b:Last>
            <b:First>Pierre</b:First>
          </b:Person>
        </b:NameList>
      </b:Author>
    </b:Author>
    <b:Title>Bienvenue en Floride</b:Title>
    <b:InternetSiteTitle>Voyage en Floride</b:InternetSiteTitle>
    <b:Year>2011</b:Year>
    <b:Month>mai</b:Month>
    <b:Day>12</b:Day>
    <b:URL>http://www.conseil-floride.com</b:URL>
    <b:RefOrder>3</b:RefOrder>
  </b:Source>
  <b:Source xmlns:b="http://schemas.openxmlformats.org/officeDocument/2006/bibliography" xmlns="http://schemas.openxmlformats.org/officeDocument/2006/bibliography">
    <b:Tag>Espace_réservé1</b:Tag>
    <b:RefOrder>4</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CC445E2BF2AF934D97925356A410E4C6" ma:contentTypeVersion="16" ma:contentTypeDescription="Crear nuevo documento." ma:contentTypeScope="" ma:versionID="d54d412c51e91231d4645e62d3030a47">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781fc8e226fc07fb03717ac19a4d09c7"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A2785F-6B6E-4A8F-AEE7-E31F671035EA}">
  <ds:schemaRefs>
    <ds:schemaRef ds:uri="http://schemas.openxmlformats.org/officeDocument/2006/bibliography"/>
  </ds:schemaRefs>
</ds:datastoreItem>
</file>

<file path=customXml/itemProps2.xml><?xml version="1.0" encoding="utf-8"?>
<ds:datastoreItem xmlns:ds="http://schemas.openxmlformats.org/officeDocument/2006/customXml" ds:itemID="{6DF883E0-12F5-45DF-A082-A6FB37FE42F5}"/>
</file>

<file path=customXml/itemProps3.xml><?xml version="1.0" encoding="utf-8"?>
<ds:datastoreItem xmlns:ds="http://schemas.openxmlformats.org/officeDocument/2006/customXml" ds:itemID="{1E558AAC-B3CF-4BFB-A5D2-6A0187570ECB}"/>
</file>

<file path=customXml/itemProps4.xml><?xml version="1.0" encoding="utf-8"?>
<ds:datastoreItem xmlns:ds="http://schemas.openxmlformats.org/officeDocument/2006/customXml" ds:itemID="{1A137390-4E03-46A3-B8AE-51B8129CF4DE}"/>
</file>

<file path=docProps/app.xml><?xml version="1.0" encoding="utf-8"?>
<Properties xmlns="http://schemas.openxmlformats.org/officeDocument/2006/extended-properties" xmlns:vt="http://schemas.openxmlformats.org/officeDocument/2006/docPropsVTypes">
  <Template>Normal.dotm</Template>
  <TotalTime>124</TotalTime>
  <Pages>2</Pages>
  <Words>709</Words>
  <Characters>3902</Characters>
  <Application>Microsoft Office Word</Application>
  <DocSecurity>0</DocSecurity>
  <Lines>32</Lines>
  <Paragraphs>9</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ENI</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c:creator>
  <cp:lastModifiedBy>Brigitte GRAINDORGE</cp:lastModifiedBy>
  <cp:revision>13</cp:revision>
  <cp:lastPrinted>2112-12-31T23:00:00Z</cp:lastPrinted>
  <dcterms:created xsi:type="dcterms:W3CDTF">2015-07-23T13:24:00Z</dcterms:created>
  <dcterms:modified xsi:type="dcterms:W3CDTF">2016-01-25T10:35:00Z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